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4D4D4D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994410" cy="409575"/>
            <wp:effectExtent l="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ascii="Georgia" w:hAnsi="Georgia" w:eastAsia="Georgia" w:cs="Georgia"/>
          <w:b/>
          <w:bCs/>
          <w:i w:val="0"/>
          <w:caps w:val="0"/>
          <w:color w:val="FF0000"/>
          <w:spacing w:val="0"/>
          <w:sz w:val="27"/>
          <w:szCs w:val="27"/>
          <w:shd w:val="clear" w:fill="FFFFFF"/>
        </w:rPr>
        <w:t xml:space="preserve">Contact: </w:t>
      </w:r>
      <w:r>
        <w:rPr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7"/>
          <w:szCs w:val="27"/>
          <w:shd w:val="clear" w:fill="FFFFFF"/>
          <w:lang w:val="en-US" w:eastAsia="zh-CN"/>
        </w:rPr>
        <w:t>zoey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4"/>
          <w:szCs w:val="24"/>
          <w:u w:val="none"/>
          <w:shd w:val="clear" w:fill="FFFFFF"/>
        </w:rPr>
        <w:instrText xml:space="preserve"> HYPERLINK "mailto:sales12@amikon.cn" </w:instrText>
      </w: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default" w:ascii="Georgia" w:hAnsi="Georgia" w:eastAsia="Georgia" w:cs="Georgia"/>
          <w:b/>
          <w:bCs/>
          <w:i w:val="0"/>
          <w:caps w:val="0"/>
          <w:color w:val="FF0000"/>
          <w:spacing w:val="0"/>
          <w:sz w:val="27"/>
          <w:szCs w:val="27"/>
          <w:u w:val="none"/>
          <w:shd w:val="clear" w:fill="FFFFFF"/>
        </w:rPr>
        <w:t>Email:</w:t>
      </w:r>
      <w:r>
        <w:rPr>
          <w:rStyle w:val="5"/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7"/>
          <w:szCs w:val="27"/>
          <w:u w:val="none"/>
          <w:shd w:val="clear" w:fill="FFFFFF"/>
        </w:rPr>
        <w:t>sales</w:t>
      </w:r>
      <w:r>
        <w:rPr>
          <w:rStyle w:val="5"/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7"/>
          <w:szCs w:val="27"/>
          <w:u w:val="none"/>
          <w:shd w:val="clear" w:fill="FFFFFF"/>
          <w:lang w:val="en-US" w:eastAsia="zh-CN"/>
        </w:rPr>
        <w:t>3</w:t>
      </w:r>
      <w:r>
        <w:rPr>
          <w:rStyle w:val="5"/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7"/>
          <w:szCs w:val="27"/>
          <w:u w:val="none"/>
          <w:shd w:val="clear" w:fill="FFFFFF"/>
        </w:rPr>
        <w:t>@</w:t>
      </w:r>
      <w:r>
        <w:rPr>
          <w:rStyle w:val="5"/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7"/>
          <w:szCs w:val="27"/>
          <w:u w:val="none"/>
          <w:shd w:val="clear" w:fill="FFFFFF"/>
          <w:lang w:val="en-US" w:eastAsia="zh-CN"/>
        </w:rPr>
        <w:t>a</w:t>
      </w: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4"/>
          <w:szCs w:val="24"/>
          <w:u w:val="none"/>
          <w:shd w:val="clear" w:fill="FFFFFF"/>
          <w:lang w:val="en-US" w:eastAsia="zh-CN"/>
        </w:rPr>
        <w:t>skplc.com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Georgia" w:hAnsi="Georgia" w:eastAsia="Georgia" w:cs="Georgia"/>
          <w:b/>
          <w:bCs/>
          <w:i w:val="0"/>
          <w:caps w:val="0"/>
          <w:color w:val="FF0000"/>
          <w:spacing w:val="0"/>
          <w:sz w:val="27"/>
          <w:szCs w:val="27"/>
          <w:shd w:val="clear" w:fill="FFFFFF"/>
        </w:rPr>
        <w:t>Phone:</w:t>
      </w: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7"/>
          <w:szCs w:val="27"/>
          <w:shd w:val="clear" w:fill="FFFFFF"/>
        </w:rPr>
        <w:t xml:space="preserve">+86 </w:t>
      </w:r>
      <w:r>
        <w:rPr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7"/>
          <w:szCs w:val="27"/>
          <w:shd w:val="clear" w:fill="FFFFFF"/>
          <w:lang w:val="en-US" w:eastAsia="zh-CN"/>
        </w:rPr>
        <w:t>18020714492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7"/>
          <w:szCs w:val="27"/>
          <w:shd w:val="clear" w:fill="FFFFFF"/>
        </w:rPr>
      </w:pPr>
      <w:r>
        <w:rPr>
          <w:rFonts w:hint="default" w:ascii="Georgia" w:hAnsi="Georgia" w:eastAsia="Georgia" w:cs="Georgia"/>
          <w:b/>
          <w:bCs/>
          <w:i w:val="0"/>
          <w:caps w:val="0"/>
          <w:color w:val="FF0000"/>
          <w:spacing w:val="0"/>
          <w:sz w:val="27"/>
          <w:szCs w:val="27"/>
          <w:shd w:val="clear" w:fill="FFFFFF"/>
        </w:rPr>
        <w:t>Skype:</w:t>
      </w: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7"/>
          <w:szCs w:val="27"/>
          <w:shd w:val="clear" w:fill="FFFFFF"/>
        </w:rPr>
        <w:t> </w:t>
      </w:r>
      <w:r>
        <w:rPr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7"/>
          <w:szCs w:val="27"/>
          <w:shd w:val="clear" w:fill="FFFFFF"/>
          <w:lang w:val="en-US" w:eastAsia="zh-CN"/>
        </w:rPr>
        <w:t>18020714492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宋体" w:cs="Arial"/>
          <w:b w:val="0"/>
          <w:i w:val="0"/>
          <w:caps w:val="0"/>
          <w:color w:val="FF0000"/>
          <w:spacing w:val="0"/>
          <w:sz w:val="21"/>
          <w:szCs w:val="21"/>
          <w:lang w:val="en-US" w:eastAsia="zh-CN"/>
        </w:rPr>
      </w:pPr>
      <w:r>
        <w:rPr>
          <w:rFonts w:hint="default" w:ascii="Georgia" w:hAnsi="Georgia" w:eastAsia="Georgia" w:cs="Georgia"/>
          <w:b/>
          <w:bCs/>
          <w:i w:val="0"/>
          <w:caps w:val="0"/>
          <w:color w:val="FF0000"/>
          <w:spacing w:val="0"/>
          <w:sz w:val="27"/>
          <w:szCs w:val="27"/>
          <w:shd w:val="clear" w:fill="FFFFFF"/>
        </w:rPr>
        <w:t>Whatsapp:</w:t>
      </w: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7"/>
          <w:szCs w:val="27"/>
          <w:shd w:val="clear" w:fill="FFFFFF"/>
        </w:rPr>
        <w:t> +86 18</w:t>
      </w:r>
      <w:r>
        <w:rPr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7"/>
          <w:szCs w:val="27"/>
          <w:shd w:val="clear" w:fill="FFFFFF"/>
          <w:lang w:val="en-US" w:eastAsia="zh-CN"/>
        </w:rPr>
        <w:t>859679161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4D4D4D"/>
          <w:spacing w:val="0"/>
          <w:sz w:val="21"/>
          <w:szCs w:val="21"/>
          <w:shd w:val="clear" w:fill="FFFFFF"/>
        </w:rPr>
      </w:pPr>
      <w:r>
        <w:rPr>
          <w:rFonts w:hint="default" w:ascii="Arial" w:hAnsi="Arial" w:eastAsia="Arial" w:cs="Arial"/>
          <w:b w:val="0"/>
          <w:i w:val="0"/>
          <w:caps w:val="0"/>
          <w:color w:val="4D4D4D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967740" cy="368300"/>
            <wp:effectExtent l="0" t="0" r="3810" b="1270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default" w:ascii="Arial" w:hAnsi="Arial" w:eastAsia="Arial" w:cs="Arial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4D4D4D"/>
          <w:spacing w:val="0"/>
          <w:sz w:val="24"/>
          <w:szCs w:val="24"/>
          <w:shd w:val="clear" w:fill="FFFFFF"/>
          <w:lang w:val="en-US" w:eastAsia="zh-CN"/>
        </w:rPr>
        <w:t>Moore Automation Limited</w:t>
      </w:r>
      <w:r>
        <w:rPr>
          <w:rFonts w:hint="default" w:ascii="Times New Roman" w:hAnsi="Times New Roman" w:eastAsia="Arial" w:cs="Times New Roman"/>
          <w:b w:val="0"/>
          <w:i w:val="0"/>
          <w:caps w:val="0"/>
          <w:color w:val="4D4D4D"/>
          <w:spacing w:val="0"/>
          <w:sz w:val="24"/>
          <w:szCs w:val="24"/>
          <w:shd w:val="clear" w:fill="FFFFFF"/>
        </w:rPr>
        <w:t xml:space="preserve"> is a control system components company,which located in Xiamen,a beautiful coastal city.We are specialized in providing world-reknowed brands: Allen Bradley , ABB , General Electric , Triconex , Honeywell , Bently Nevada , Schneider , Hima ,etc. Even some discontinued ones,such as A-B 1785/1771 and so on.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4"/>
          <w:szCs w:val="24"/>
          <w:u w:val="none"/>
          <w:shd w:val="clear" w:fill="FFFFFF"/>
        </w:rPr>
        <w:instrText xml:space="preserve"> HYPERLINK "mailto:sales12@amikon.cn" </w:instrText>
      </w: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default" w:ascii="Georgia" w:hAnsi="Georgia" w:eastAsia="Georgia" w:cs="Georgia"/>
          <w:b/>
          <w:bCs/>
          <w:i w:val="0"/>
          <w:caps w:val="0"/>
          <w:color w:val="FF0000"/>
          <w:spacing w:val="0"/>
          <w:sz w:val="27"/>
          <w:szCs w:val="27"/>
          <w:u w:val="none"/>
          <w:shd w:val="clear" w:fill="FFFFFF"/>
        </w:rPr>
        <w:t>Email:</w:t>
      </w:r>
      <w:r>
        <w:rPr>
          <w:rStyle w:val="5"/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7"/>
          <w:szCs w:val="27"/>
          <w:u w:val="none"/>
          <w:shd w:val="clear" w:fill="FFFFFF"/>
        </w:rPr>
        <w:t>sales</w:t>
      </w:r>
      <w:r>
        <w:rPr>
          <w:rStyle w:val="5"/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7"/>
          <w:szCs w:val="27"/>
          <w:u w:val="none"/>
          <w:shd w:val="clear" w:fill="FFFFFF"/>
          <w:lang w:val="en-US" w:eastAsia="zh-CN"/>
        </w:rPr>
        <w:t>3</w:t>
      </w:r>
      <w:r>
        <w:rPr>
          <w:rStyle w:val="5"/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7"/>
          <w:szCs w:val="27"/>
          <w:u w:val="none"/>
          <w:shd w:val="clear" w:fill="FFFFFF"/>
        </w:rPr>
        <w:t>@</w:t>
      </w:r>
      <w:r>
        <w:rPr>
          <w:rStyle w:val="5"/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7"/>
          <w:szCs w:val="27"/>
          <w:u w:val="none"/>
          <w:shd w:val="clear" w:fill="FFFFFF"/>
          <w:lang w:val="en-US" w:eastAsia="zh-CN"/>
        </w:rPr>
        <w:t>a</w:t>
      </w: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4"/>
          <w:szCs w:val="24"/>
          <w:u w:val="none"/>
          <w:shd w:val="clear" w:fill="FFFFFF"/>
          <w:lang w:val="en-US" w:eastAsia="zh-CN"/>
        </w:rPr>
        <w:t>skplc.com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b/>
          <w:bCs/>
          <w:i w:val="0"/>
          <w:caps w:val="0"/>
          <w:color w:val="FF0000"/>
          <w:spacing w:val="0"/>
          <w:sz w:val="27"/>
          <w:szCs w:val="27"/>
          <w:shd w:val="clear" w:fill="FFFFFF"/>
        </w:rPr>
        <w:t>Phone:</w:t>
      </w: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7"/>
          <w:szCs w:val="27"/>
          <w:shd w:val="clear" w:fill="FFFFFF"/>
        </w:rPr>
        <w:t xml:space="preserve">+86 </w:t>
      </w:r>
      <w:r>
        <w:rPr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7"/>
          <w:szCs w:val="27"/>
          <w:shd w:val="clear" w:fill="FFFFFF"/>
          <w:lang w:val="en-US" w:eastAsia="zh-CN"/>
        </w:rPr>
        <w:t>18020714492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default" w:ascii="Arial" w:hAnsi="Arial" w:eastAsia="Arial" w:cs="Arial"/>
          <w:b w:val="0"/>
          <w:i w:val="0"/>
          <w:caps w:val="0"/>
          <w:color w:val="4D4D4D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972820" cy="396240"/>
            <wp:effectExtent l="0" t="0" r="17780" b="3175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3"/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3796"/>
        <w:gridCol w:w="750"/>
        <w:gridCol w:w="4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3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SC510 3BSE003832R1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RLM01 3BDZ000398R1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3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DSQC205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SNAT603CNT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3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CI857K01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DO810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3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3BSE003879R1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UA C326 AE01  HIEE401481R0001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3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PU513V2  3BSE013034R1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HIEE400109R1 HI022755-310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3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07MK92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HIEE320639R1 HI024049-313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3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HIEE300910R0001 UFC092BE01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086369-001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3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DSQC325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DO801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3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DLM02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DI801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3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07NG61R1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C1900/0363  C1900/0363/0360A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3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07KT97  WT97  GJR5253000R0270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89AR30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3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YPK113A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07KT94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3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DSQC604  3HAC12928-1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07ZE63R302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3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DIGTRIC 500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07PS62R2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37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XO08R1 XOO8R1-B04  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ABB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Georgia" w:hAnsi="Georgia" w:eastAsia="Georgia" w:cs="Georgia"/>
                <w:kern w:val="0"/>
                <w:sz w:val="22"/>
                <w:szCs w:val="22"/>
                <w:lang w:val="en-US" w:eastAsia="zh-CN" w:bidi="ar"/>
              </w:rPr>
              <w:t>07KP60R101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4D4D4D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4"/>
          <w:szCs w:val="24"/>
          <w:u w:val="none"/>
          <w:shd w:val="clear" w:fill="FFFFFF"/>
        </w:rPr>
        <w:instrText xml:space="preserve"> HYPERLINK "mailto:sales12@amikon.cn" </w:instrText>
      </w: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default" w:ascii="Georgia" w:hAnsi="Georgia" w:eastAsia="Georgia" w:cs="Georgia"/>
          <w:b/>
          <w:bCs/>
          <w:i w:val="0"/>
          <w:caps w:val="0"/>
          <w:color w:val="FF0000"/>
          <w:spacing w:val="0"/>
          <w:sz w:val="27"/>
          <w:szCs w:val="27"/>
          <w:u w:val="none"/>
          <w:shd w:val="clear" w:fill="FFFFFF"/>
        </w:rPr>
        <w:t>Email:</w:t>
      </w:r>
      <w:r>
        <w:rPr>
          <w:rStyle w:val="5"/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7"/>
          <w:szCs w:val="27"/>
          <w:u w:val="none"/>
          <w:shd w:val="clear" w:fill="FFFFFF"/>
        </w:rPr>
        <w:t>sales</w:t>
      </w:r>
      <w:r>
        <w:rPr>
          <w:rStyle w:val="5"/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7"/>
          <w:szCs w:val="27"/>
          <w:u w:val="none"/>
          <w:shd w:val="clear" w:fill="FFFFFF"/>
          <w:lang w:val="en-US" w:eastAsia="zh-CN"/>
        </w:rPr>
        <w:t>3</w:t>
      </w:r>
      <w:r>
        <w:rPr>
          <w:rStyle w:val="5"/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7"/>
          <w:szCs w:val="27"/>
          <w:u w:val="none"/>
          <w:shd w:val="clear" w:fill="FFFFFF"/>
        </w:rPr>
        <w:t>@</w:t>
      </w:r>
      <w:r>
        <w:rPr>
          <w:rStyle w:val="5"/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7"/>
          <w:szCs w:val="27"/>
          <w:u w:val="none"/>
          <w:shd w:val="clear" w:fill="FFFFFF"/>
          <w:lang w:val="en-US" w:eastAsia="zh-CN"/>
        </w:rPr>
        <w:t>a</w:t>
      </w: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4"/>
          <w:szCs w:val="24"/>
          <w:u w:val="none"/>
          <w:shd w:val="clear" w:fill="FFFFFF"/>
          <w:lang w:val="en-US" w:eastAsia="zh-CN"/>
        </w:rPr>
        <w:t>skplc.com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default" w:ascii="Georgia" w:hAnsi="Georgia" w:eastAsia="Georgia" w:cs="Georgia"/>
          <w:b/>
          <w:bCs/>
          <w:i w:val="0"/>
          <w:caps w:val="0"/>
          <w:color w:val="FF0000"/>
          <w:spacing w:val="0"/>
          <w:sz w:val="27"/>
          <w:szCs w:val="27"/>
          <w:shd w:val="clear" w:fill="FFFFFF"/>
        </w:rPr>
        <w:t>Phone:</w:t>
      </w: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7"/>
          <w:szCs w:val="27"/>
          <w:shd w:val="clear" w:fill="FFFFFF"/>
        </w:rPr>
        <w:t xml:space="preserve">+86 </w:t>
      </w:r>
      <w:r>
        <w:rPr>
          <w:rFonts w:hint="eastAsia" w:ascii="Georgia" w:hAnsi="Georgia" w:eastAsia="宋体" w:cs="Georgia"/>
          <w:b w:val="0"/>
          <w:i w:val="0"/>
          <w:caps w:val="0"/>
          <w:color w:val="FF0000"/>
          <w:spacing w:val="0"/>
          <w:sz w:val="27"/>
          <w:szCs w:val="27"/>
          <w:shd w:val="clear" w:fill="FFFFFF"/>
          <w:lang w:val="en-US" w:eastAsia="zh-CN"/>
        </w:rPr>
        <w:t>18020714492</w:t>
      </w:r>
    </w:p>
    <w:p>
      <w:pPr>
        <w:rPr>
          <w:color w:val="44546A" w:themeColor="text2"/>
          <w14:textFill>
            <w14:solidFill>
              <w14:schemeClr w14:val="tx2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Arial" w:hAnsi="Arial" w:eastAsia="Arial" w:cs="Arial"/>
          <w:b/>
          <w:bCs/>
          <w:i w:val="0"/>
          <w:caps w:val="0"/>
          <w:color w:val="FF0000"/>
          <w:spacing w:val="0"/>
          <w:sz w:val="21"/>
          <w:szCs w:val="21"/>
        </w:rPr>
      </w:pPr>
      <w:r>
        <w:rPr>
          <w:rFonts w:ascii="Georgia" w:hAnsi="Georgia" w:eastAsia="Georgia" w:cs="Georgia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SAFE PAYMENT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FF0000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Pay with the world's most popular and secure payment methods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FF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WORLDWIDE DELIVERY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FF0000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With sites in 20 languages, we ship to over 100 countries and regions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FF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/>
          <w:bCs/>
          <w:i w:val="0"/>
          <w:caps w:val="0"/>
          <w:color w:val="FF0000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24/7 HELP CENTER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i w:val="0"/>
          <w:caps w:val="0"/>
          <w:color w:val="FF0000"/>
          <w:spacing w:val="0"/>
          <w:sz w:val="21"/>
          <w:szCs w:val="21"/>
        </w:rPr>
      </w:pPr>
      <w:r>
        <w:rPr>
          <w:rFonts w:hint="default" w:ascii="Georgia" w:hAnsi="Georgia" w:eastAsia="Georgia" w:cs="Georgia"/>
          <w:b w:val="0"/>
          <w:i w:val="0"/>
          <w:caps w:val="0"/>
          <w:color w:val="FF0000"/>
          <w:spacing w:val="0"/>
          <w:sz w:val="24"/>
          <w:szCs w:val="24"/>
          <w:shd w:val="clear" w:fill="FFFFFF"/>
        </w:rPr>
        <w:t>Round-the-clock assistance for a smooth shopping experience</w:t>
      </w:r>
    </w:p>
    <w:p>
      <w:pPr>
        <w:rPr>
          <w:color w:val="44546A" w:themeColor="text2"/>
          <w14:textFill>
            <w14:solidFill>
              <w14:schemeClr w14:val="tx2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